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31F9CC" w14:textId="06038937" w:rsidR="00160645" w:rsidRPr="00320979" w:rsidRDefault="009A34D3" w:rsidP="00EE3DE7">
      <w:pPr>
        <w:spacing w:line="276" w:lineRule="auto"/>
        <w:rPr>
          <w:rFonts w:ascii="Arial Narrow" w:hAnsi="Arial Narrow"/>
          <w:b/>
          <w:color w:val="002142"/>
          <w:sz w:val="40"/>
        </w:rPr>
      </w:pPr>
      <w:bookmarkStart w:id="0" w:name="_GoBack"/>
      <w:bookmarkEnd w:id="0"/>
      <w:r w:rsidRPr="00320979">
        <w:rPr>
          <w:rFonts w:ascii="Arial Narrow" w:hAnsi="Arial Narrow"/>
          <w:b/>
          <w:color w:val="002142"/>
          <w:sz w:val="40"/>
        </w:rPr>
        <w:t>PREMISE</w:t>
      </w:r>
      <w:r w:rsidR="00E74923" w:rsidRPr="00320979">
        <w:rPr>
          <w:rFonts w:ascii="Arial Narrow" w:hAnsi="Arial Narrow"/>
          <w:b/>
          <w:color w:val="002142"/>
          <w:sz w:val="40"/>
        </w:rPr>
        <w:t>S</w:t>
      </w:r>
      <w:r w:rsidRPr="00320979">
        <w:rPr>
          <w:rFonts w:ascii="Arial Narrow" w:hAnsi="Arial Narrow"/>
          <w:b/>
          <w:color w:val="002142"/>
          <w:sz w:val="40"/>
        </w:rPr>
        <w:t xml:space="preserve"> </w:t>
      </w:r>
      <w:r w:rsidR="00E74923" w:rsidRPr="00320979">
        <w:rPr>
          <w:rFonts w:ascii="Arial Narrow" w:hAnsi="Arial Narrow"/>
          <w:b/>
          <w:color w:val="002142"/>
          <w:sz w:val="40"/>
        </w:rPr>
        <w:t>AND</w:t>
      </w:r>
      <w:r w:rsidRPr="00320979">
        <w:rPr>
          <w:rFonts w:ascii="Arial Narrow" w:hAnsi="Arial Narrow"/>
          <w:b/>
          <w:color w:val="002142"/>
          <w:sz w:val="40"/>
        </w:rPr>
        <w:t xml:space="preserve"> FACILITIES PROCEDURES</w:t>
      </w:r>
    </w:p>
    <w:p w14:paraId="1F48DC61" w14:textId="77777777" w:rsidR="00160645" w:rsidRPr="00320979" w:rsidRDefault="00160645" w:rsidP="00EE3DE7">
      <w:pPr>
        <w:spacing w:line="276" w:lineRule="auto"/>
        <w:rPr>
          <w:rFonts w:ascii="Arial Narrow" w:hAnsi="Arial Narrow"/>
          <w:b/>
          <w:color w:val="871C10"/>
          <w:sz w:val="40"/>
        </w:rPr>
      </w:pPr>
    </w:p>
    <w:p w14:paraId="3EDE8F41" w14:textId="664AF7B6" w:rsidR="00910CF8" w:rsidRPr="00320979" w:rsidRDefault="003A334C" w:rsidP="00EE3DE7">
      <w:pPr>
        <w:pStyle w:val="NormalWeb"/>
        <w:spacing w:before="0" w:beforeAutospacing="0" w:after="0" w:line="276" w:lineRule="auto"/>
        <w:rPr>
          <w:rFonts w:ascii="Arial Narrow" w:eastAsia="Times New Roman" w:hAnsi="Arial Narrow"/>
          <w:sz w:val="22"/>
          <w:szCs w:val="22"/>
        </w:rPr>
      </w:pPr>
      <w:r w:rsidRPr="009F77E1">
        <w:rPr>
          <w:rFonts w:ascii="Arial Narrow" w:eastAsia="Times New Roman" w:hAnsi="Arial Narrow"/>
          <w:b/>
          <w:color w:val="155580"/>
          <w:sz w:val="22"/>
          <w:szCs w:val="22"/>
        </w:rPr>
        <w:t>Rationale:</w:t>
      </w:r>
      <w:r w:rsidRPr="00320979">
        <w:rPr>
          <w:rFonts w:ascii="Arial Narrow" w:eastAsia="Times New Roman" w:hAnsi="Arial Narrow"/>
          <w:b/>
          <w:color w:val="4F81BD" w:themeColor="accent1"/>
          <w:sz w:val="24"/>
          <w:szCs w:val="24"/>
        </w:rPr>
        <w:t xml:space="preserve"> </w:t>
      </w:r>
      <w:r w:rsidR="009F77E1">
        <w:rPr>
          <w:rFonts w:ascii="Arial Narrow" w:eastAsia="Times New Roman" w:hAnsi="Arial Narrow"/>
          <w:b/>
          <w:color w:val="4F81BD" w:themeColor="accent1"/>
          <w:sz w:val="24"/>
          <w:szCs w:val="24"/>
        </w:rPr>
        <w:tab/>
      </w:r>
      <w:r w:rsidRPr="00320979">
        <w:rPr>
          <w:rFonts w:ascii="Arial Narrow" w:eastAsia="Times New Roman" w:hAnsi="Arial Narrow"/>
          <w:sz w:val="22"/>
          <w:szCs w:val="22"/>
        </w:rPr>
        <w:t>An environment is provided that ensures the health, safety and wellbeing of all those within it</w:t>
      </w:r>
    </w:p>
    <w:p w14:paraId="087EBC72" w14:textId="77777777" w:rsidR="00320979" w:rsidRPr="00320979" w:rsidRDefault="00320979" w:rsidP="00EE3DE7">
      <w:pPr>
        <w:pStyle w:val="NormalWeb"/>
        <w:spacing w:before="0" w:beforeAutospacing="0" w:after="0" w:line="276" w:lineRule="auto"/>
        <w:rPr>
          <w:rFonts w:ascii="Arial Narrow" w:eastAsia="Times New Roman" w:hAnsi="Arial Narrow"/>
          <w:b/>
          <w:color w:val="4F81BD" w:themeColor="accent1"/>
          <w:sz w:val="24"/>
          <w:szCs w:val="24"/>
        </w:rPr>
      </w:pPr>
    </w:p>
    <w:p w14:paraId="3A702EFB" w14:textId="77777777" w:rsidR="009F77E1" w:rsidRDefault="003A334C" w:rsidP="00EE3DE7">
      <w:pPr>
        <w:pStyle w:val="NormalWeb"/>
        <w:spacing w:before="0" w:beforeAutospacing="0" w:after="0" w:line="276" w:lineRule="auto"/>
        <w:rPr>
          <w:rFonts w:ascii="Arial Narrow" w:eastAsia="Times New Roman" w:hAnsi="Arial Narrow"/>
          <w:b/>
          <w:color w:val="4F81BD" w:themeColor="accent1"/>
          <w:sz w:val="22"/>
          <w:szCs w:val="22"/>
        </w:rPr>
      </w:pPr>
      <w:r w:rsidRPr="009F77E1">
        <w:rPr>
          <w:rFonts w:ascii="Arial Narrow" w:eastAsia="Times New Roman" w:hAnsi="Arial Narrow"/>
          <w:b/>
          <w:color w:val="155580"/>
          <w:sz w:val="22"/>
          <w:szCs w:val="22"/>
        </w:rPr>
        <w:t>Purpose:</w:t>
      </w:r>
      <w:r w:rsidRPr="00320979">
        <w:rPr>
          <w:rFonts w:ascii="Arial Narrow" w:eastAsia="Times New Roman" w:hAnsi="Arial Narrow"/>
          <w:b/>
          <w:color w:val="4F81BD" w:themeColor="accent1"/>
          <w:sz w:val="22"/>
          <w:szCs w:val="22"/>
        </w:rPr>
        <w:t xml:space="preserve">  </w:t>
      </w:r>
      <w:r w:rsidR="009F77E1">
        <w:rPr>
          <w:rFonts w:ascii="Arial Narrow" w:eastAsia="Times New Roman" w:hAnsi="Arial Narrow"/>
          <w:b/>
          <w:color w:val="4F81BD" w:themeColor="accent1"/>
          <w:sz w:val="22"/>
          <w:szCs w:val="22"/>
        </w:rPr>
        <w:tab/>
      </w:r>
    </w:p>
    <w:p w14:paraId="6EE1700F" w14:textId="322E71C3" w:rsidR="003A334C" w:rsidRPr="00320979" w:rsidRDefault="003A334C" w:rsidP="00EE3DE7">
      <w:pPr>
        <w:pStyle w:val="NormalWeb"/>
        <w:numPr>
          <w:ilvl w:val="1"/>
          <w:numId w:val="37"/>
        </w:numPr>
        <w:spacing w:before="0" w:beforeAutospacing="0" w:after="0" w:line="276" w:lineRule="auto"/>
        <w:rPr>
          <w:rFonts w:ascii="Arial Narrow" w:eastAsia="Times New Roman" w:hAnsi="Arial Narrow"/>
          <w:sz w:val="22"/>
          <w:szCs w:val="22"/>
        </w:rPr>
      </w:pPr>
      <w:r w:rsidRPr="00320979">
        <w:rPr>
          <w:rFonts w:ascii="Arial Narrow" w:eastAsia="Times New Roman" w:hAnsi="Arial Narrow"/>
          <w:sz w:val="22"/>
          <w:szCs w:val="22"/>
        </w:rPr>
        <w:t>To ensure the premises provide spaces</w:t>
      </w:r>
      <w:r w:rsidR="00320979" w:rsidRPr="00320979">
        <w:rPr>
          <w:rFonts w:ascii="Arial Narrow" w:eastAsia="Times New Roman" w:hAnsi="Arial Narrow"/>
          <w:sz w:val="22"/>
          <w:szCs w:val="22"/>
        </w:rPr>
        <w:t>,</w:t>
      </w:r>
      <w:r w:rsidRPr="00320979">
        <w:rPr>
          <w:rFonts w:ascii="Arial Narrow" w:eastAsia="Times New Roman" w:hAnsi="Arial Narrow"/>
          <w:sz w:val="22"/>
          <w:szCs w:val="22"/>
        </w:rPr>
        <w:t xml:space="preserve"> facilities and resources that enable a safe and appropriate learning </w:t>
      </w:r>
      <w:r w:rsidR="00320979" w:rsidRPr="00320979">
        <w:rPr>
          <w:rFonts w:ascii="Arial Narrow" w:eastAsia="Times New Roman" w:hAnsi="Arial Narrow"/>
          <w:sz w:val="22"/>
          <w:szCs w:val="22"/>
        </w:rPr>
        <w:t>programme</w:t>
      </w:r>
      <w:r w:rsidRPr="00320979">
        <w:rPr>
          <w:rFonts w:ascii="Arial Narrow" w:eastAsia="Times New Roman" w:hAnsi="Arial Narrow"/>
          <w:sz w:val="22"/>
          <w:szCs w:val="22"/>
        </w:rPr>
        <w:t xml:space="preserve"> for children </w:t>
      </w:r>
    </w:p>
    <w:p w14:paraId="441D3990" w14:textId="0685C6BF" w:rsidR="00320979" w:rsidRPr="00320979" w:rsidRDefault="00320979" w:rsidP="00EE3DE7">
      <w:pPr>
        <w:pStyle w:val="NormalWeb"/>
        <w:numPr>
          <w:ilvl w:val="1"/>
          <w:numId w:val="37"/>
        </w:numPr>
        <w:spacing w:before="0" w:beforeAutospacing="0" w:after="0" w:line="276" w:lineRule="auto"/>
        <w:rPr>
          <w:rFonts w:ascii="Arial Narrow" w:eastAsia="Times New Roman" w:hAnsi="Arial Narrow"/>
          <w:sz w:val="22"/>
          <w:szCs w:val="22"/>
        </w:rPr>
      </w:pPr>
      <w:r w:rsidRPr="00320979">
        <w:rPr>
          <w:rFonts w:ascii="Arial Narrow" w:eastAsia="Times New Roman" w:hAnsi="Arial Narrow"/>
          <w:sz w:val="22"/>
          <w:szCs w:val="22"/>
        </w:rPr>
        <w:t>To ensure the safe and hygienic pract</w:t>
      </w:r>
      <w:r w:rsidR="009F77E1">
        <w:rPr>
          <w:rFonts w:ascii="Arial Narrow" w:eastAsia="Times New Roman" w:hAnsi="Arial Narrow"/>
          <w:sz w:val="22"/>
          <w:szCs w:val="22"/>
        </w:rPr>
        <w:t>ices are followed at all times</w:t>
      </w:r>
    </w:p>
    <w:p w14:paraId="44C4E9F0" w14:textId="3ACF2227" w:rsidR="00320979" w:rsidRPr="00320979" w:rsidRDefault="00320979" w:rsidP="00EE3DE7">
      <w:pPr>
        <w:pStyle w:val="NormalWeb"/>
        <w:numPr>
          <w:ilvl w:val="1"/>
          <w:numId w:val="37"/>
        </w:numPr>
        <w:spacing w:before="0" w:beforeAutospacing="0" w:after="0" w:line="276" w:lineRule="auto"/>
        <w:rPr>
          <w:rFonts w:ascii="Arial Narrow" w:eastAsia="Times New Roman" w:hAnsi="Arial Narrow"/>
          <w:sz w:val="22"/>
          <w:szCs w:val="22"/>
        </w:rPr>
      </w:pPr>
      <w:r w:rsidRPr="00320979">
        <w:rPr>
          <w:rFonts w:ascii="Arial Narrow" w:eastAsia="Times New Roman" w:hAnsi="Arial Narrow"/>
          <w:sz w:val="22"/>
          <w:szCs w:val="22"/>
        </w:rPr>
        <w:t>To ensure the provision of facilities and spaces to support teachers to provide an appropriate curriculum</w:t>
      </w:r>
      <w:r w:rsidR="009F77E1">
        <w:rPr>
          <w:rFonts w:ascii="Arial Narrow" w:eastAsia="Times New Roman" w:hAnsi="Arial Narrow"/>
          <w:sz w:val="22"/>
          <w:szCs w:val="22"/>
        </w:rPr>
        <w:br/>
      </w:r>
    </w:p>
    <w:p w14:paraId="6316EED3" w14:textId="77777777" w:rsidR="00320979" w:rsidRPr="00320979" w:rsidRDefault="00320979" w:rsidP="00EE3DE7">
      <w:pPr>
        <w:pStyle w:val="NormalWeb"/>
        <w:spacing w:before="0" w:beforeAutospacing="0" w:after="0" w:line="276" w:lineRule="auto"/>
        <w:rPr>
          <w:rFonts w:ascii="Arial Narrow" w:eastAsia="Times New Roman" w:hAnsi="Arial Narrow"/>
          <w:b/>
          <w:color w:val="002142"/>
          <w:sz w:val="28"/>
        </w:rPr>
      </w:pPr>
    </w:p>
    <w:p w14:paraId="20BB72C5" w14:textId="77B6BA0A" w:rsidR="00160645" w:rsidRPr="00320979" w:rsidRDefault="00160645" w:rsidP="00EE3DE7">
      <w:pPr>
        <w:pStyle w:val="NormalWeb"/>
        <w:spacing w:before="0" w:beforeAutospacing="0" w:after="0" w:line="276" w:lineRule="auto"/>
        <w:rPr>
          <w:rFonts w:ascii="Arial Narrow" w:eastAsia="Times New Roman" w:hAnsi="Arial Narrow"/>
          <w:b/>
          <w:color w:val="002142"/>
          <w:sz w:val="28"/>
        </w:rPr>
      </w:pPr>
      <w:r w:rsidRPr="00320979">
        <w:rPr>
          <w:rFonts w:ascii="Arial Narrow" w:eastAsia="Times New Roman" w:hAnsi="Arial Narrow"/>
          <w:b/>
          <w:color w:val="002142"/>
          <w:sz w:val="28"/>
        </w:rPr>
        <w:t>PROCEDURES</w:t>
      </w:r>
    </w:p>
    <w:p w14:paraId="522EB34D" w14:textId="77777777" w:rsidR="00833E30" w:rsidRPr="00320979" w:rsidRDefault="00833E30" w:rsidP="00EE3DE7">
      <w:pPr>
        <w:pStyle w:val="Heading2"/>
        <w:spacing w:before="0" w:beforeAutospacing="0" w:after="0" w:line="276" w:lineRule="auto"/>
        <w:rPr>
          <w:rFonts w:ascii="Arial Narrow" w:hAnsi="Arial Narrow"/>
          <w:color w:val="155580"/>
          <w:sz w:val="24"/>
          <w:szCs w:val="24"/>
        </w:rPr>
      </w:pPr>
    </w:p>
    <w:p w14:paraId="0FF29105" w14:textId="77777777" w:rsidR="009A34D3" w:rsidRPr="00320979" w:rsidRDefault="009A34D3" w:rsidP="00EE3DE7">
      <w:pPr>
        <w:pStyle w:val="Heading2"/>
        <w:spacing w:before="0" w:beforeAutospacing="0" w:after="0" w:line="276" w:lineRule="auto"/>
        <w:rPr>
          <w:rFonts w:ascii="Arial Narrow" w:hAnsi="Arial Narrow"/>
          <w:color w:val="155580"/>
          <w:sz w:val="24"/>
          <w:szCs w:val="24"/>
        </w:rPr>
      </w:pPr>
      <w:r w:rsidRPr="00320979">
        <w:rPr>
          <w:rFonts w:ascii="Arial Narrow" w:hAnsi="Arial Narrow"/>
          <w:color w:val="155580"/>
          <w:sz w:val="24"/>
          <w:szCs w:val="24"/>
        </w:rPr>
        <w:t>First Aid Cabinet</w:t>
      </w:r>
    </w:p>
    <w:p w14:paraId="64A1729A" w14:textId="2B048F0D" w:rsidR="00393F89" w:rsidRPr="00320979" w:rsidRDefault="00393F89" w:rsidP="00EE3DE7">
      <w:pPr>
        <w:pStyle w:val="Heading2"/>
        <w:spacing w:before="0" w:beforeAutospacing="0" w:after="0" w:line="276" w:lineRule="auto"/>
        <w:rPr>
          <w:rFonts w:ascii="Arial Narrow" w:hAnsi="Arial Narrow"/>
          <w:color w:val="155580"/>
          <w:sz w:val="24"/>
          <w:szCs w:val="24"/>
        </w:rPr>
      </w:pPr>
    </w:p>
    <w:p w14:paraId="33B922B7" w14:textId="0E1DB914" w:rsidR="009A34D3" w:rsidRPr="00320979" w:rsidRDefault="00E74923" w:rsidP="00EE3DE7">
      <w:pPr>
        <w:pStyle w:val="ListParagraph"/>
        <w:numPr>
          <w:ilvl w:val="0"/>
          <w:numId w:val="32"/>
        </w:numPr>
        <w:rPr>
          <w:rFonts w:ascii="Arial Narrow" w:hAnsi="Arial Narrow"/>
          <w:color w:val="000000"/>
          <w:lang w:val="en-US"/>
        </w:rPr>
      </w:pPr>
      <w:r w:rsidRPr="00320979">
        <w:rPr>
          <w:rFonts w:ascii="Arial Narrow" w:hAnsi="Arial Narrow"/>
          <w:color w:val="000000"/>
          <w:lang w:val="en-US"/>
        </w:rPr>
        <w:t>A F</w:t>
      </w:r>
      <w:r w:rsidR="009A34D3" w:rsidRPr="00320979">
        <w:rPr>
          <w:rFonts w:ascii="Arial Narrow" w:hAnsi="Arial Narrow"/>
          <w:color w:val="000000"/>
          <w:lang w:val="en-US"/>
        </w:rPr>
        <w:t xml:space="preserve">irst </w:t>
      </w:r>
      <w:r w:rsidRPr="00320979">
        <w:rPr>
          <w:rFonts w:ascii="Arial Narrow" w:hAnsi="Arial Narrow"/>
          <w:color w:val="000000"/>
          <w:lang w:val="en-US"/>
        </w:rPr>
        <w:t>Aid K</w:t>
      </w:r>
      <w:r w:rsidR="009A34D3" w:rsidRPr="00320979">
        <w:rPr>
          <w:rFonts w:ascii="Arial Narrow" w:hAnsi="Arial Narrow"/>
          <w:color w:val="000000"/>
          <w:lang w:val="en-US"/>
        </w:rPr>
        <w:t xml:space="preserve">it </w:t>
      </w:r>
      <w:r w:rsidRPr="00320979">
        <w:rPr>
          <w:rFonts w:ascii="Arial Narrow" w:hAnsi="Arial Narrow"/>
          <w:color w:val="000000"/>
          <w:lang w:val="en-US"/>
        </w:rPr>
        <w:t xml:space="preserve">will be </w:t>
      </w:r>
      <w:r w:rsidR="009A34D3" w:rsidRPr="00320979">
        <w:rPr>
          <w:rFonts w:ascii="Arial Narrow" w:hAnsi="Arial Narrow"/>
          <w:color w:val="000000"/>
          <w:lang w:val="en-US"/>
        </w:rPr>
        <w:t xml:space="preserve">kept in the Centre, </w:t>
      </w:r>
      <w:r w:rsidRPr="00320979">
        <w:rPr>
          <w:rFonts w:ascii="Arial Narrow" w:hAnsi="Arial Narrow"/>
          <w:color w:val="000000"/>
          <w:lang w:val="en-US"/>
        </w:rPr>
        <w:t xml:space="preserve">stored </w:t>
      </w:r>
      <w:r w:rsidR="009A34D3" w:rsidRPr="00320979">
        <w:rPr>
          <w:rFonts w:ascii="Arial Narrow" w:hAnsi="Arial Narrow"/>
          <w:color w:val="000000"/>
          <w:lang w:val="en-US"/>
        </w:rPr>
        <w:t xml:space="preserve">up high and out of children’s reach at all times. </w:t>
      </w:r>
    </w:p>
    <w:p w14:paraId="60758904" w14:textId="657135BD" w:rsidR="009A34D3" w:rsidRPr="00320979" w:rsidRDefault="009A34D3" w:rsidP="00EE3DE7">
      <w:pPr>
        <w:pStyle w:val="ListParagraph"/>
        <w:numPr>
          <w:ilvl w:val="0"/>
          <w:numId w:val="32"/>
        </w:numPr>
        <w:rPr>
          <w:rFonts w:ascii="Arial Narrow" w:hAnsi="Arial Narrow"/>
          <w:color w:val="000000"/>
          <w:lang w:val="en-US"/>
        </w:rPr>
      </w:pPr>
      <w:r w:rsidRPr="00320979">
        <w:rPr>
          <w:rFonts w:ascii="Arial Narrow" w:hAnsi="Arial Narrow"/>
          <w:color w:val="000000"/>
          <w:lang w:val="en-US"/>
        </w:rPr>
        <w:t xml:space="preserve">The </w:t>
      </w:r>
      <w:r w:rsidR="00E74923" w:rsidRPr="00320979">
        <w:rPr>
          <w:rFonts w:ascii="Arial Narrow" w:hAnsi="Arial Narrow"/>
          <w:color w:val="000000"/>
          <w:lang w:val="en-US"/>
        </w:rPr>
        <w:t xml:space="preserve">First Aid Kit </w:t>
      </w:r>
      <w:r w:rsidRPr="00320979">
        <w:rPr>
          <w:rFonts w:ascii="Arial Narrow" w:hAnsi="Arial Narrow"/>
          <w:color w:val="000000"/>
          <w:lang w:val="en-US"/>
        </w:rPr>
        <w:t>will be checked and replenished every three months by the supervisor. Documentation for the three monthly checks will be kept in the notebook in the First Aid Kit.</w:t>
      </w:r>
    </w:p>
    <w:p w14:paraId="181643AF" w14:textId="5C2D4753" w:rsidR="009A34D3" w:rsidRPr="00320979" w:rsidRDefault="009A34D3" w:rsidP="00EE3DE7">
      <w:pPr>
        <w:pStyle w:val="ListParagraph"/>
        <w:numPr>
          <w:ilvl w:val="0"/>
          <w:numId w:val="32"/>
        </w:numPr>
        <w:rPr>
          <w:rFonts w:ascii="Arial Narrow" w:hAnsi="Arial Narrow"/>
          <w:color w:val="000000"/>
          <w:lang w:val="en-US"/>
        </w:rPr>
      </w:pPr>
      <w:r w:rsidRPr="00320979">
        <w:rPr>
          <w:rFonts w:ascii="Arial Narrow" w:hAnsi="Arial Narrow"/>
          <w:color w:val="000000"/>
          <w:lang w:val="en-US"/>
        </w:rPr>
        <w:t xml:space="preserve">A list of the required contents will be kept inside the </w:t>
      </w:r>
      <w:r w:rsidR="00E74923" w:rsidRPr="00320979">
        <w:rPr>
          <w:rFonts w:ascii="Arial Narrow" w:hAnsi="Arial Narrow"/>
          <w:color w:val="000000"/>
          <w:lang w:val="en-US"/>
        </w:rPr>
        <w:t>First Aid Kit</w:t>
      </w:r>
      <w:r w:rsidRPr="00320979">
        <w:rPr>
          <w:rFonts w:ascii="Arial Narrow" w:hAnsi="Arial Narrow"/>
          <w:color w:val="000000"/>
          <w:lang w:val="en-US"/>
        </w:rPr>
        <w:t>.</w:t>
      </w:r>
    </w:p>
    <w:p w14:paraId="3C960DAE" w14:textId="0FF0E108" w:rsidR="00833E30" w:rsidRPr="00660538" w:rsidRDefault="009A34D3" w:rsidP="00EE3DE7">
      <w:pPr>
        <w:pStyle w:val="ListParagraph"/>
        <w:numPr>
          <w:ilvl w:val="0"/>
          <w:numId w:val="32"/>
        </w:numPr>
        <w:rPr>
          <w:rFonts w:ascii="Arial Narrow" w:hAnsi="Arial Narrow"/>
          <w:color w:val="000000"/>
          <w:lang w:val="en-US"/>
        </w:rPr>
      </w:pPr>
      <w:r w:rsidRPr="00320979">
        <w:rPr>
          <w:rFonts w:ascii="Arial Narrow" w:hAnsi="Arial Narrow"/>
          <w:color w:val="000000"/>
          <w:lang w:val="en-US"/>
        </w:rPr>
        <w:t xml:space="preserve">A separate </w:t>
      </w:r>
      <w:r w:rsidR="00E74923" w:rsidRPr="00320979">
        <w:rPr>
          <w:rFonts w:ascii="Arial Narrow" w:hAnsi="Arial Narrow"/>
          <w:color w:val="000000"/>
          <w:lang w:val="en-US"/>
        </w:rPr>
        <w:t>First Aid Kit will be kept for use on e</w:t>
      </w:r>
      <w:r w:rsidRPr="00320979">
        <w:rPr>
          <w:rFonts w:ascii="Arial Narrow" w:hAnsi="Arial Narrow"/>
          <w:color w:val="000000"/>
          <w:lang w:val="en-US"/>
        </w:rPr>
        <w:t>xcursions.</w:t>
      </w:r>
    </w:p>
    <w:p w14:paraId="700BA864" w14:textId="01743F0D" w:rsidR="00681670" w:rsidRPr="00320979" w:rsidRDefault="009A34D3" w:rsidP="00EE3DE7">
      <w:pPr>
        <w:spacing w:line="276" w:lineRule="auto"/>
        <w:rPr>
          <w:rFonts w:ascii="Arial Narrow" w:hAnsi="Arial Narrow"/>
          <w:b/>
          <w:color w:val="155580"/>
          <w:lang w:val="en-US"/>
        </w:rPr>
      </w:pPr>
      <w:r w:rsidRPr="00320979">
        <w:rPr>
          <w:rFonts w:ascii="Arial Narrow" w:hAnsi="Arial Narrow"/>
          <w:b/>
          <w:color w:val="155580"/>
          <w:lang w:val="en-US"/>
        </w:rPr>
        <w:t xml:space="preserve">Pest and Vermin </w:t>
      </w:r>
    </w:p>
    <w:p w14:paraId="7274FF98" w14:textId="77777777" w:rsidR="009A34D3" w:rsidRPr="00320979" w:rsidRDefault="009A34D3" w:rsidP="00EE3DE7">
      <w:pPr>
        <w:spacing w:line="276" w:lineRule="auto"/>
        <w:rPr>
          <w:rFonts w:ascii="Arial Narrow" w:hAnsi="Arial Narrow"/>
          <w:b/>
          <w:color w:val="155580"/>
          <w:lang w:val="en-US"/>
        </w:rPr>
      </w:pPr>
    </w:p>
    <w:p w14:paraId="79EF76C8" w14:textId="2B38F15C" w:rsidR="009A34D3" w:rsidRPr="00320979" w:rsidRDefault="009A34D3" w:rsidP="00EE3DE7">
      <w:pPr>
        <w:pStyle w:val="Heading2"/>
        <w:numPr>
          <w:ilvl w:val="0"/>
          <w:numId w:val="31"/>
        </w:numPr>
        <w:spacing w:before="0" w:beforeAutospacing="0" w:after="0" w:line="276" w:lineRule="auto"/>
        <w:rPr>
          <w:rFonts w:ascii="Arial Narrow" w:hAnsi="Arial Narrow"/>
          <w:b w:val="0"/>
          <w:sz w:val="22"/>
          <w:szCs w:val="22"/>
        </w:rPr>
      </w:pPr>
      <w:r w:rsidRPr="00320979">
        <w:rPr>
          <w:rFonts w:ascii="Arial Narrow" w:hAnsi="Arial Narrow"/>
          <w:b w:val="0"/>
          <w:sz w:val="22"/>
          <w:szCs w:val="22"/>
        </w:rPr>
        <w:t xml:space="preserve">In the case of the Centre becoming infested with pests or vermin, </w:t>
      </w:r>
      <w:r w:rsidR="00E74923" w:rsidRPr="00320979">
        <w:rPr>
          <w:rFonts w:ascii="Arial Narrow" w:hAnsi="Arial Narrow"/>
          <w:b w:val="0"/>
          <w:sz w:val="22"/>
          <w:szCs w:val="22"/>
        </w:rPr>
        <w:t>Management will contact</w:t>
      </w:r>
      <w:r w:rsidRPr="00320979">
        <w:rPr>
          <w:rFonts w:ascii="Arial Narrow" w:hAnsi="Arial Narrow"/>
          <w:b w:val="0"/>
          <w:sz w:val="22"/>
          <w:szCs w:val="22"/>
        </w:rPr>
        <w:t xml:space="preserve"> a contractor to control the problem. They will leave the relevant MSD documentation following any work undertaken.</w:t>
      </w:r>
      <w:r w:rsidRPr="00320979">
        <w:rPr>
          <w:rFonts w:ascii="Arial Narrow" w:hAnsi="Arial Narrow"/>
          <w:b w:val="0"/>
          <w:sz w:val="22"/>
          <w:szCs w:val="22"/>
        </w:rPr>
        <w:br/>
      </w:r>
    </w:p>
    <w:p w14:paraId="64B5438F" w14:textId="6BB92A8B" w:rsidR="009A34D3" w:rsidRPr="00320979" w:rsidRDefault="009A34D3" w:rsidP="00EE3DE7">
      <w:pPr>
        <w:pStyle w:val="Heading2"/>
        <w:spacing w:before="0" w:beforeAutospacing="0" w:after="0" w:line="276" w:lineRule="auto"/>
        <w:ind w:left="720"/>
        <w:rPr>
          <w:rFonts w:ascii="Arial Narrow" w:hAnsi="Arial Narrow"/>
          <w:color w:val="FF0000"/>
          <w:sz w:val="22"/>
          <w:szCs w:val="22"/>
        </w:rPr>
      </w:pPr>
      <w:r w:rsidRPr="00320979">
        <w:rPr>
          <w:rFonts w:ascii="Arial Narrow" w:hAnsi="Arial Narrow"/>
          <w:color w:val="FF0000"/>
          <w:sz w:val="22"/>
          <w:szCs w:val="22"/>
        </w:rPr>
        <w:t xml:space="preserve">(Name </w:t>
      </w:r>
      <w:r w:rsidR="00E74923" w:rsidRPr="00320979">
        <w:rPr>
          <w:rFonts w:ascii="Arial Narrow" w:hAnsi="Arial Narrow"/>
          <w:color w:val="FF0000"/>
          <w:sz w:val="22"/>
          <w:szCs w:val="22"/>
        </w:rPr>
        <w:t>of local Pest Control O</w:t>
      </w:r>
      <w:r w:rsidRPr="00320979">
        <w:rPr>
          <w:rFonts w:ascii="Arial Narrow" w:hAnsi="Arial Narrow"/>
          <w:color w:val="FF0000"/>
          <w:sz w:val="22"/>
          <w:szCs w:val="22"/>
        </w:rPr>
        <w:t>fficer here)</w:t>
      </w:r>
      <w:r w:rsidRPr="00320979">
        <w:rPr>
          <w:rFonts w:ascii="Arial Narrow" w:hAnsi="Arial Narrow"/>
          <w:color w:val="FF0000"/>
          <w:sz w:val="22"/>
          <w:szCs w:val="22"/>
        </w:rPr>
        <w:br/>
      </w:r>
    </w:p>
    <w:p w14:paraId="18EDB5CB" w14:textId="3239BAD4" w:rsidR="009A34D3" w:rsidRPr="00320979" w:rsidRDefault="00910CF8" w:rsidP="00EE3DE7">
      <w:pPr>
        <w:pStyle w:val="Heading2"/>
        <w:numPr>
          <w:ilvl w:val="0"/>
          <w:numId w:val="31"/>
        </w:numPr>
        <w:spacing w:before="0" w:beforeAutospacing="0" w:after="0" w:line="276" w:lineRule="auto"/>
        <w:rPr>
          <w:rFonts w:ascii="Arial Narrow" w:hAnsi="Arial Narrow"/>
          <w:b w:val="0"/>
          <w:sz w:val="22"/>
          <w:szCs w:val="22"/>
        </w:rPr>
      </w:pPr>
      <w:r w:rsidRPr="00320979">
        <w:rPr>
          <w:rFonts w:ascii="Arial Narrow" w:hAnsi="Arial Narrow"/>
          <w:b w:val="0"/>
          <w:sz w:val="22"/>
          <w:szCs w:val="22"/>
        </w:rPr>
        <w:t>Pest c</w:t>
      </w:r>
      <w:r w:rsidR="00E74923" w:rsidRPr="00320979">
        <w:rPr>
          <w:rFonts w:ascii="Arial Narrow" w:hAnsi="Arial Narrow"/>
          <w:b w:val="0"/>
          <w:sz w:val="22"/>
          <w:szCs w:val="22"/>
        </w:rPr>
        <w:t>ontrol</w:t>
      </w:r>
      <w:r w:rsidR="009A34D3" w:rsidRPr="00320979">
        <w:rPr>
          <w:rFonts w:ascii="Arial Narrow" w:hAnsi="Arial Narrow"/>
          <w:b w:val="0"/>
          <w:sz w:val="22"/>
          <w:szCs w:val="22"/>
        </w:rPr>
        <w:t xml:space="preserve"> will be undertaken outside of trading hours, whe</w:t>
      </w:r>
      <w:r w:rsidR="00E74923" w:rsidRPr="00320979">
        <w:rPr>
          <w:rFonts w:ascii="Arial Narrow" w:hAnsi="Arial Narrow"/>
          <w:b w:val="0"/>
          <w:sz w:val="22"/>
          <w:szCs w:val="22"/>
        </w:rPr>
        <w:t>n</w:t>
      </w:r>
      <w:r w:rsidR="009A34D3" w:rsidRPr="00320979">
        <w:rPr>
          <w:rFonts w:ascii="Arial Narrow" w:hAnsi="Arial Narrow"/>
          <w:b w:val="0"/>
          <w:sz w:val="22"/>
          <w:szCs w:val="22"/>
        </w:rPr>
        <w:t xml:space="preserve"> no children</w:t>
      </w:r>
      <w:r w:rsidR="00E74923" w:rsidRPr="00320979">
        <w:rPr>
          <w:rFonts w:ascii="Arial Narrow" w:hAnsi="Arial Narrow"/>
          <w:b w:val="0"/>
          <w:sz w:val="22"/>
          <w:szCs w:val="22"/>
        </w:rPr>
        <w:t>,</w:t>
      </w:r>
      <w:r w:rsidR="009A34D3" w:rsidRPr="00320979">
        <w:rPr>
          <w:rFonts w:ascii="Arial Narrow" w:hAnsi="Arial Narrow"/>
          <w:b w:val="0"/>
          <w:sz w:val="22"/>
          <w:szCs w:val="22"/>
        </w:rPr>
        <w:t xml:space="preserve"> staff or parents are present. </w:t>
      </w:r>
    </w:p>
    <w:p w14:paraId="51E749D7" w14:textId="77777777" w:rsidR="00297703" w:rsidRPr="00320979" w:rsidRDefault="00297703" w:rsidP="00EE3DE7">
      <w:pPr>
        <w:pStyle w:val="Heading2"/>
        <w:spacing w:before="0" w:beforeAutospacing="0" w:after="0" w:line="276" w:lineRule="auto"/>
        <w:rPr>
          <w:rFonts w:ascii="Arial Narrow" w:hAnsi="Arial Narrow"/>
          <w:i/>
          <w:color w:val="B31107"/>
          <w:sz w:val="24"/>
          <w:szCs w:val="24"/>
        </w:rPr>
      </w:pPr>
    </w:p>
    <w:p w14:paraId="373967B2" w14:textId="28230175" w:rsidR="009A34D3" w:rsidRPr="00320979" w:rsidRDefault="009A34D3" w:rsidP="00EE3DE7">
      <w:pPr>
        <w:pStyle w:val="Heading2"/>
        <w:spacing w:before="0" w:beforeAutospacing="0" w:after="0" w:line="276" w:lineRule="auto"/>
        <w:rPr>
          <w:rFonts w:ascii="Arial Narrow" w:hAnsi="Arial Narrow"/>
          <w:color w:val="155580"/>
          <w:sz w:val="24"/>
          <w:szCs w:val="24"/>
          <w:lang w:val="en-NZ"/>
        </w:rPr>
      </w:pPr>
      <w:r w:rsidRPr="00320979">
        <w:rPr>
          <w:rFonts w:ascii="Arial Narrow" w:hAnsi="Arial Narrow"/>
          <w:color w:val="155580"/>
          <w:sz w:val="24"/>
          <w:szCs w:val="24"/>
          <w:lang w:val="en-NZ"/>
        </w:rPr>
        <w:t>Caring for Sick</w:t>
      </w:r>
      <w:r w:rsidR="00F52659" w:rsidRPr="00320979">
        <w:rPr>
          <w:rFonts w:ascii="Arial Narrow" w:hAnsi="Arial Narrow"/>
          <w:color w:val="155580"/>
          <w:sz w:val="24"/>
          <w:szCs w:val="24"/>
          <w:lang w:val="en-NZ"/>
        </w:rPr>
        <w:t xml:space="preserve"> and</w:t>
      </w:r>
      <w:r w:rsidRPr="00320979">
        <w:rPr>
          <w:rFonts w:ascii="Arial Narrow" w:hAnsi="Arial Narrow"/>
          <w:color w:val="155580"/>
          <w:sz w:val="24"/>
          <w:szCs w:val="24"/>
          <w:lang w:val="en-NZ"/>
        </w:rPr>
        <w:t>/</w:t>
      </w:r>
      <w:r w:rsidR="00F52659" w:rsidRPr="00320979">
        <w:rPr>
          <w:rFonts w:ascii="Arial Narrow" w:hAnsi="Arial Narrow"/>
          <w:color w:val="155580"/>
          <w:sz w:val="24"/>
          <w:szCs w:val="24"/>
          <w:lang w:val="en-NZ"/>
        </w:rPr>
        <w:t xml:space="preserve">or </w:t>
      </w:r>
      <w:r w:rsidRPr="00320979">
        <w:rPr>
          <w:rFonts w:ascii="Arial Narrow" w:hAnsi="Arial Narrow"/>
          <w:color w:val="155580"/>
          <w:sz w:val="24"/>
          <w:szCs w:val="24"/>
          <w:lang w:val="en-NZ"/>
        </w:rPr>
        <w:t>Soiled Children</w:t>
      </w:r>
    </w:p>
    <w:p w14:paraId="6C689470" w14:textId="77777777" w:rsidR="009A34D3" w:rsidRPr="00320979" w:rsidRDefault="009A34D3" w:rsidP="00EE3DE7">
      <w:pPr>
        <w:pStyle w:val="Heading2"/>
        <w:spacing w:before="0" w:beforeAutospacing="0" w:after="0" w:line="276" w:lineRule="auto"/>
        <w:rPr>
          <w:rFonts w:ascii="Arial Narrow" w:hAnsi="Arial Narrow"/>
          <w:color w:val="155580"/>
          <w:sz w:val="24"/>
          <w:szCs w:val="24"/>
          <w:lang w:val="en-NZ"/>
        </w:rPr>
      </w:pPr>
    </w:p>
    <w:p w14:paraId="6710792D" w14:textId="30277400" w:rsidR="009A34D3" w:rsidRPr="00320979" w:rsidRDefault="009A34D3" w:rsidP="00EE3DE7">
      <w:pPr>
        <w:pStyle w:val="Heading2"/>
        <w:spacing w:before="0" w:beforeAutospacing="0" w:after="0" w:line="276" w:lineRule="auto"/>
        <w:rPr>
          <w:rFonts w:ascii="Arial Narrow" w:hAnsi="Arial Narrow"/>
          <w:b w:val="0"/>
          <w:color w:val="000000"/>
          <w:sz w:val="22"/>
          <w:szCs w:val="22"/>
          <w:lang w:val="en-NZ"/>
        </w:rPr>
      </w:pPr>
      <w:r w:rsidRPr="00320979">
        <w:rPr>
          <w:rFonts w:ascii="Arial Narrow" w:hAnsi="Arial Narrow"/>
          <w:b w:val="0"/>
          <w:color w:val="000000"/>
          <w:sz w:val="22"/>
          <w:szCs w:val="22"/>
          <w:lang w:val="en-NZ"/>
        </w:rPr>
        <w:t xml:space="preserve">In the event of </w:t>
      </w:r>
      <w:r w:rsidR="00910CF8" w:rsidRPr="00320979">
        <w:rPr>
          <w:rFonts w:ascii="Arial Narrow" w:hAnsi="Arial Narrow"/>
          <w:b w:val="0"/>
          <w:color w:val="000000"/>
          <w:sz w:val="22"/>
          <w:szCs w:val="22"/>
          <w:lang w:val="en-NZ"/>
        </w:rPr>
        <w:t xml:space="preserve">an </w:t>
      </w:r>
      <w:r w:rsidRPr="00320979">
        <w:rPr>
          <w:rFonts w:ascii="Arial Narrow" w:hAnsi="Arial Narrow"/>
          <w:b w:val="0"/>
          <w:color w:val="000000"/>
          <w:sz w:val="22"/>
          <w:szCs w:val="22"/>
          <w:lang w:val="en-NZ"/>
        </w:rPr>
        <w:t>accident, or spillage or contact with any body fluids or discharge</w:t>
      </w:r>
      <w:r w:rsidR="00E74923" w:rsidRPr="00320979">
        <w:rPr>
          <w:rFonts w:ascii="Arial Narrow" w:hAnsi="Arial Narrow"/>
          <w:b w:val="0"/>
          <w:color w:val="000000"/>
          <w:sz w:val="22"/>
          <w:szCs w:val="22"/>
          <w:lang w:val="en-NZ"/>
        </w:rPr>
        <w:t>,</w:t>
      </w:r>
      <w:r w:rsidRPr="00320979">
        <w:rPr>
          <w:rFonts w:ascii="Arial Narrow" w:hAnsi="Arial Narrow"/>
          <w:b w:val="0"/>
          <w:color w:val="000000"/>
          <w:sz w:val="22"/>
          <w:szCs w:val="22"/>
          <w:lang w:val="en-NZ"/>
        </w:rPr>
        <w:t xml:space="preserve"> the following universal precautions will be followed:</w:t>
      </w:r>
    </w:p>
    <w:p w14:paraId="330BEF3C" w14:textId="4195534B" w:rsidR="009A34D3" w:rsidRPr="00320979" w:rsidRDefault="009A34D3" w:rsidP="00EE3DE7">
      <w:pPr>
        <w:pStyle w:val="Heading2"/>
        <w:numPr>
          <w:ilvl w:val="0"/>
          <w:numId w:val="30"/>
        </w:numPr>
        <w:spacing w:before="0" w:beforeAutospacing="0" w:after="0" w:line="276" w:lineRule="auto"/>
        <w:rPr>
          <w:rFonts w:ascii="Arial Narrow" w:hAnsi="Arial Narrow"/>
          <w:b w:val="0"/>
          <w:sz w:val="22"/>
          <w:szCs w:val="22"/>
          <w:lang w:val="en-NZ"/>
        </w:rPr>
      </w:pPr>
      <w:r w:rsidRPr="00320979">
        <w:rPr>
          <w:rFonts w:ascii="Arial Narrow" w:eastAsiaTheme="majorEastAsia" w:hAnsi="Arial Narrow" w:cstheme="majorBidi"/>
          <w:b w:val="0"/>
          <w:sz w:val="22"/>
          <w:szCs w:val="22"/>
        </w:rPr>
        <w:t>All broken skin areas (fresh, unhealed cuts or burns) must be covered with a waterproof, adhesive dressing.</w:t>
      </w:r>
      <w:r w:rsidRPr="00320979">
        <w:rPr>
          <w:rFonts w:ascii="Arial Narrow" w:hAnsi="Arial Narrow"/>
          <w:b w:val="0"/>
          <w:sz w:val="22"/>
          <w:szCs w:val="22"/>
        </w:rPr>
        <w:t xml:space="preserve"> </w:t>
      </w:r>
      <w:r w:rsidRPr="00320979">
        <w:rPr>
          <w:rFonts w:ascii="Arial Narrow" w:hAnsi="Arial Narrow"/>
          <w:b w:val="0"/>
          <w:sz w:val="22"/>
          <w:szCs w:val="22"/>
          <w:lang w:val="en-NZ"/>
        </w:rPr>
        <w:t>Gloves should be used when contact with mucous membranes (eyes, mouth), broken skin or moist body substances is likely to occur.</w:t>
      </w:r>
    </w:p>
    <w:p w14:paraId="6BE5A52A" w14:textId="77777777" w:rsidR="009A34D3" w:rsidRPr="00320979" w:rsidRDefault="009A34D3" w:rsidP="00EE3DE7">
      <w:pPr>
        <w:pStyle w:val="Heading2"/>
        <w:numPr>
          <w:ilvl w:val="0"/>
          <w:numId w:val="30"/>
        </w:numPr>
        <w:spacing w:before="0" w:beforeAutospacing="0" w:after="0" w:line="276" w:lineRule="auto"/>
        <w:rPr>
          <w:rFonts w:ascii="Arial Narrow" w:eastAsiaTheme="majorEastAsia" w:hAnsi="Arial Narrow" w:cstheme="majorBidi"/>
          <w:b w:val="0"/>
          <w:sz w:val="22"/>
          <w:szCs w:val="22"/>
          <w:lang w:val="en-NZ"/>
        </w:rPr>
      </w:pPr>
      <w:r w:rsidRPr="00320979">
        <w:rPr>
          <w:rFonts w:ascii="Arial Narrow" w:eastAsiaTheme="majorEastAsia" w:hAnsi="Arial Narrow" w:cstheme="majorBidi"/>
          <w:b w:val="0"/>
          <w:sz w:val="22"/>
          <w:szCs w:val="22"/>
          <w:lang w:val="en-NZ"/>
        </w:rPr>
        <w:t>Plastic aprons will be used when it is likely that moist body substances will soil clothing.</w:t>
      </w:r>
    </w:p>
    <w:p w14:paraId="63FE2A53" w14:textId="77777777" w:rsidR="009A34D3" w:rsidRPr="00320979" w:rsidRDefault="009A34D3" w:rsidP="00EE3DE7">
      <w:pPr>
        <w:pStyle w:val="Heading2"/>
        <w:numPr>
          <w:ilvl w:val="0"/>
          <w:numId w:val="30"/>
        </w:numPr>
        <w:spacing w:before="0" w:beforeAutospacing="0" w:after="0" w:line="276" w:lineRule="auto"/>
        <w:rPr>
          <w:rFonts w:ascii="Arial Narrow" w:eastAsiaTheme="majorEastAsia" w:hAnsi="Arial Narrow" w:cstheme="majorBidi"/>
          <w:b w:val="0"/>
          <w:sz w:val="22"/>
          <w:szCs w:val="22"/>
          <w:lang w:val="en-NZ"/>
        </w:rPr>
      </w:pPr>
      <w:r w:rsidRPr="00320979">
        <w:rPr>
          <w:rFonts w:ascii="Arial Narrow" w:eastAsiaTheme="majorEastAsia" w:hAnsi="Arial Narrow" w:cstheme="majorBidi"/>
          <w:b w:val="0"/>
          <w:sz w:val="22"/>
          <w:szCs w:val="22"/>
          <w:lang w:val="en-NZ"/>
        </w:rPr>
        <w:t xml:space="preserve">Hands must be washed </w:t>
      </w:r>
      <w:r w:rsidRPr="00320979">
        <w:rPr>
          <w:rFonts w:ascii="Arial Narrow" w:eastAsiaTheme="majorEastAsia" w:hAnsi="Arial Narrow" w:cstheme="majorBidi"/>
          <w:b w:val="0"/>
          <w:sz w:val="22"/>
          <w:szCs w:val="22"/>
          <w:u w:val="single"/>
          <w:lang w:val="en-NZ"/>
        </w:rPr>
        <w:t>immediately</w:t>
      </w:r>
      <w:r w:rsidRPr="00320979">
        <w:rPr>
          <w:rFonts w:ascii="Arial Narrow" w:eastAsiaTheme="majorEastAsia" w:hAnsi="Arial Narrow" w:cstheme="majorBidi"/>
          <w:b w:val="0"/>
          <w:sz w:val="22"/>
          <w:szCs w:val="22"/>
          <w:lang w:val="en-NZ"/>
        </w:rPr>
        <w:t xml:space="preserve"> with soap and water if they are potentially contaminated with moist body substances.</w:t>
      </w:r>
    </w:p>
    <w:p w14:paraId="28AAABEA" w14:textId="0B1F628F" w:rsidR="009A34D3" w:rsidRPr="00660538" w:rsidRDefault="009A34D3" w:rsidP="00660538">
      <w:pPr>
        <w:pStyle w:val="ListParagraph"/>
        <w:numPr>
          <w:ilvl w:val="0"/>
          <w:numId w:val="30"/>
        </w:numPr>
        <w:rPr>
          <w:rFonts w:ascii="Arial Narrow" w:hAnsi="Arial Narrow" w:cs="Arial"/>
        </w:rPr>
      </w:pPr>
      <w:r w:rsidRPr="00660538">
        <w:rPr>
          <w:rFonts w:ascii="Arial Narrow" w:eastAsiaTheme="majorEastAsia" w:hAnsi="Arial Narrow" w:cstheme="majorBidi"/>
        </w:rPr>
        <w:lastRenderedPageBreak/>
        <w:t xml:space="preserve">Articles, furniture and floors soiled with moist body substances </w:t>
      </w:r>
      <w:r w:rsidR="00910CF8" w:rsidRPr="00660538">
        <w:rPr>
          <w:rFonts w:ascii="Arial Narrow" w:eastAsiaTheme="majorEastAsia" w:hAnsi="Arial Narrow" w:cstheme="majorBidi"/>
          <w:b/>
        </w:rPr>
        <w:t>will</w:t>
      </w:r>
      <w:r w:rsidRPr="00660538">
        <w:rPr>
          <w:rFonts w:ascii="Arial Narrow" w:eastAsiaTheme="majorEastAsia" w:hAnsi="Arial Narrow" w:cstheme="majorBidi"/>
        </w:rPr>
        <w:t xml:space="preserve"> be cleaned and appropriately disinfected using household bleach (</w:t>
      </w:r>
      <w:r w:rsidR="00910CF8" w:rsidRPr="00660538">
        <w:rPr>
          <w:rFonts w:ascii="Arial Narrow" w:eastAsiaTheme="majorEastAsia" w:hAnsi="Arial Narrow" w:cstheme="majorBidi"/>
          <w:b/>
        </w:rPr>
        <w:t xml:space="preserve">e.g., </w:t>
      </w:r>
      <w:r w:rsidRPr="00660538">
        <w:rPr>
          <w:rFonts w:ascii="Arial Narrow" w:eastAsiaTheme="majorEastAsia" w:hAnsi="Arial Narrow" w:cstheme="majorBidi"/>
        </w:rPr>
        <w:t xml:space="preserve">Janola) 1:10 (10mls in 90mls of water). </w:t>
      </w:r>
      <w:r w:rsidR="007D3E86" w:rsidRPr="00660538">
        <w:rPr>
          <w:rFonts w:ascii="Arial Narrow" w:hAnsi="Arial Narrow" w:cs="Arial"/>
        </w:rPr>
        <w:t>This will be left on the area for 10 minutes and the spill wiped up with a cloth soaked in the solution.</w:t>
      </w:r>
    </w:p>
    <w:p w14:paraId="3691E9DA" w14:textId="77777777" w:rsidR="009A34D3" w:rsidRPr="00320979" w:rsidRDefault="009A34D3" w:rsidP="00EE3DE7">
      <w:pPr>
        <w:pStyle w:val="Heading2"/>
        <w:numPr>
          <w:ilvl w:val="0"/>
          <w:numId w:val="30"/>
        </w:numPr>
        <w:spacing w:before="0" w:beforeAutospacing="0" w:after="0" w:line="276" w:lineRule="auto"/>
        <w:rPr>
          <w:rFonts w:ascii="Arial Narrow" w:eastAsiaTheme="majorEastAsia" w:hAnsi="Arial Narrow" w:cstheme="majorBidi"/>
          <w:b w:val="0"/>
          <w:sz w:val="22"/>
          <w:szCs w:val="22"/>
          <w:lang w:val="en-NZ"/>
        </w:rPr>
      </w:pPr>
      <w:r w:rsidRPr="00320979">
        <w:rPr>
          <w:rFonts w:ascii="Arial Narrow" w:eastAsiaTheme="majorEastAsia" w:hAnsi="Arial Narrow" w:cstheme="majorBidi"/>
          <w:b w:val="0"/>
          <w:sz w:val="22"/>
          <w:szCs w:val="22"/>
          <w:lang w:val="en-NZ"/>
        </w:rPr>
        <w:t>Soiled children will be taken to the nappy changing area to be cleaned and changed.   Staff will follow the nappy changing and toileting procedures.</w:t>
      </w:r>
    </w:p>
    <w:p w14:paraId="16C532BB" w14:textId="0D33FAD5" w:rsidR="009A34D3" w:rsidRPr="00320979" w:rsidRDefault="009A34D3" w:rsidP="00EE3DE7">
      <w:pPr>
        <w:pStyle w:val="Heading2"/>
        <w:numPr>
          <w:ilvl w:val="0"/>
          <w:numId w:val="30"/>
        </w:numPr>
        <w:spacing w:before="0" w:beforeAutospacing="0" w:after="0" w:line="276" w:lineRule="auto"/>
        <w:rPr>
          <w:rFonts w:ascii="Arial Narrow" w:eastAsiaTheme="majorEastAsia" w:hAnsi="Arial Narrow" w:cstheme="majorBidi"/>
          <w:b w:val="0"/>
          <w:sz w:val="22"/>
          <w:szCs w:val="22"/>
          <w:lang w:val="en-NZ"/>
        </w:rPr>
      </w:pPr>
      <w:r w:rsidRPr="00320979">
        <w:rPr>
          <w:rFonts w:ascii="Arial Narrow" w:eastAsiaTheme="majorEastAsia" w:hAnsi="Arial Narrow" w:cstheme="majorBidi"/>
          <w:b w:val="0"/>
          <w:sz w:val="22"/>
          <w:szCs w:val="22"/>
          <w:lang w:val="en-NZ"/>
        </w:rPr>
        <w:t xml:space="preserve">A large tub with a shower head tap connection </w:t>
      </w:r>
      <w:r w:rsidR="00F52659" w:rsidRPr="00320979">
        <w:rPr>
          <w:rFonts w:ascii="Arial Narrow" w:eastAsiaTheme="majorEastAsia" w:hAnsi="Arial Narrow" w:cstheme="majorBidi"/>
          <w:b w:val="0"/>
          <w:sz w:val="22"/>
          <w:szCs w:val="22"/>
          <w:lang w:val="en-NZ"/>
        </w:rPr>
        <w:t>will be</w:t>
      </w:r>
      <w:r w:rsidRPr="00320979">
        <w:rPr>
          <w:rFonts w:ascii="Arial Narrow" w:eastAsiaTheme="majorEastAsia" w:hAnsi="Arial Narrow" w:cstheme="majorBidi"/>
          <w:b w:val="0"/>
          <w:sz w:val="22"/>
          <w:szCs w:val="22"/>
          <w:lang w:val="en-NZ"/>
        </w:rPr>
        <w:t xml:space="preserve"> available to clean sick and soiled children. Two staff will be present when showering a sick or soiled child.</w:t>
      </w:r>
    </w:p>
    <w:p w14:paraId="13F6F06D" w14:textId="77777777" w:rsidR="009A34D3" w:rsidRPr="00320979" w:rsidRDefault="009A34D3" w:rsidP="00EE3DE7">
      <w:pPr>
        <w:spacing w:line="276" w:lineRule="auto"/>
        <w:rPr>
          <w:rFonts w:ascii="Arial Narrow" w:eastAsiaTheme="majorEastAsia" w:hAnsi="Arial Narrow" w:cstheme="majorBidi"/>
          <w:b/>
          <w:color w:val="155580"/>
        </w:rPr>
      </w:pPr>
    </w:p>
    <w:p w14:paraId="21DA2238" w14:textId="6B146E89" w:rsidR="009A34D3" w:rsidRPr="00320979" w:rsidRDefault="009A34D3" w:rsidP="00EE3DE7">
      <w:pPr>
        <w:spacing w:line="276" w:lineRule="auto"/>
        <w:rPr>
          <w:rFonts w:ascii="Arial Narrow" w:eastAsiaTheme="majorEastAsia" w:hAnsi="Arial Narrow" w:cstheme="majorBidi"/>
          <w:b/>
          <w:color w:val="155580"/>
        </w:rPr>
      </w:pPr>
      <w:r w:rsidRPr="00320979">
        <w:rPr>
          <w:rFonts w:ascii="Arial Narrow" w:eastAsiaTheme="majorEastAsia" w:hAnsi="Arial Narrow" w:cstheme="majorBidi"/>
          <w:b/>
          <w:color w:val="155580"/>
        </w:rPr>
        <w:t>Caring for Sick Children</w:t>
      </w:r>
    </w:p>
    <w:p w14:paraId="2B5D36E7" w14:textId="77777777" w:rsidR="00681670" w:rsidRPr="00320979" w:rsidRDefault="00681670" w:rsidP="00EE3DE7">
      <w:pPr>
        <w:spacing w:line="276" w:lineRule="auto"/>
      </w:pPr>
    </w:p>
    <w:p w14:paraId="5FF607C7" w14:textId="261F2ECF" w:rsidR="009A34D3" w:rsidRPr="00320979" w:rsidRDefault="009A34D3" w:rsidP="002D5E7B">
      <w:pPr>
        <w:spacing w:line="276" w:lineRule="auto"/>
        <w:rPr>
          <w:rFonts w:ascii="Arial Narrow" w:eastAsia="Calibri" w:hAnsi="Arial Narrow"/>
          <w:sz w:val="22"/>
          <w:szCs w:val="22"/>
        </w:rPr>
      </w:pPr>
      <w:r w:rsidRPr="00320979">
        <w:rPr>
          <w:rFonts w:ascii="Arial Narrow" w:eastAsia="Calibri" w:hAnsi="Arial Narrow"/>
          <w:sz w:val="22"/>
          <w:szCs w:val="22"/>
        </w:rPr>
        <w:t xml:space="preserve">If a child becomes unwell at the centre staff will </w:t>
      </w:r>
      <w:r w:rsidRPr="00320979">
        <w:rPr>
          <w:rFonts w:ascii="Arial Narrow" w:hAnsi="Arial Narrow"/>
          <w:sz w:val="22"/>
          <w:szCs w:val="22"/>
        </w:rPr>
        <w:t xml:space="preserve">follow procedures as for HS 26 </w:t>
      </w:r>
      <w:r w:rsidRPr="00320979">
        <w:rPr>
          <w:rFonts w:ascii="Arial Narrow" w:eastAsia="Calibri" w:hAnsi="Arial Narrow"/>
          <w:sz w:val="22"/>
          <w:szCs w:val="22"/>
        </w:rPr>
        <w:t>and isolate as follows:</w:t>
      </w:r>
      <w:r w:rsidRPr="00320979">
        <w:rPr>
          <w:rFonts w:ascii="Arial Narrow" w:eastAsia="Calibri" w:hAnsi="Arial Narrow"/>
          <w:sz w:val="22"/>
          <w:szCs w:val="22"/>
        </w:rPr>
        <w:br/>
        <w:t xml:space="preserve"> </w:t>
      </w:r>
    </w:p>
    <w:p w14:paraId="7C953C00" w14:textId="58118991" w:rsidR="009A34D3" w:rsidRPr="00320979" w:rsidRDefault="00F52659" w:rsidP="00EE3DE7">
      <w:pPr>
        <w:pStyle w:val="ListParagraph"/>
        <w:numPr>
          <w:ilvl w:val="0"/>
          <w:numId w:val="24"/>
        </w:numPr>
        <w:spacing w:after="0"/>
        <w:rPr>
          <w:rFonts w:ascii="Arial Narrow" w:hAnsi="Arial Narrow"/>
        </w:rPr>
      </w:pPr>
      <w:r w:rsidRPr="00320979">
        <w:rPr>
          <w:rFonts w:ascii="Arial Narrow" w:hAnsi="Arial Narrow"/>
        </w:rPr>
        <w:t>A sick c</w:t>
      </w:r>
      <w:r w:rsidR="009A34D3" w:rsidRPr="00320979">
        <w:rPr>
          <w:rFonts w:ascii="Arial Narrow" w:hAnsi="Arial Narrow"/>
        </w:rPr>
        <w:t>hild will be isolated</w:t>
      </w:r>
      <w:r w:rsidRPr="00320979">
        <w:rPr>
          <w:rFonts w:ascii="Arial Narrow" w:hAnsi="Arial Narrow"/>
        </w:rPr>
        <w:t>,</w:t>
      </w:r>
      <w:r w:rsidR="009A34D3" w:rsidRPr="00320979">
        <w:rPr>
          <w:rFonts w:ascii="Arial Narrow" w:hAnsi="Arial Narrow"/>
        </w:rPr>
        <w:t xml:space="preserve"> with a staff member in attendance at all times.</w:t>
      </w:r>
    </w:p>
    <w:p w14:paraId="64464227" w14:textId="24EAA03A" w:rsidR="00160645" w:rsidRPr="00320979" w:rsidRDefault="00F52659" w:rsidP="00EE3DE7">
      <w:pPr>
        <w:pStyle w:val="ListParagraph"/>
        <w:numPr>
          <w:ilvl w:val="0"/>
          <w:numId w:val="24"/>
        </w:numPr>
        <w:spacing w:after="0"/>
        <w:rPr>
          <w:rFonts w:ascii="Arial Narrow" w:hAnsi="Arial Narrow"/>
        </w:rPr>
      </w:pPr>
      <w:r w:rsidRPr="00320979">
        <w:rPr>
          <w:rFonts w:ascii="Arial Narrow" w:hAnsi="Arial Narrow"/>
        </w:rPr>
        <w:t>A p</w:t>
      </w:r>
      <w:r w:rsidR="009A34D3" w:rsidRPr="00320979">
        <w:rPr>
          <w:rFonts w:ascii="Arial Narrow" w:hAnsi="Arial Narrow"/>
        </w:rPr>
        <w:t xml:space="preserve">ossible isolation </w:t>
      </w:r>
      <w:r w:rsidRPr="00320979">
        <w:rPr>
          <w:rFonts w:ascii="Arial Narrow" w:hAnsi="Arial Narrow"/>
        </w:rPr>
        <w:t xml:space="preserve">area can be </w:t>
      </w:r>
      <w:r w:rsidR="009A34D3" w:rsidRPr="00320979">
        <w:rPr>
          <w:rFonts w:ascii="Arial Narrow" w:hAnsi="Arial Narrow"/>
        </w:rPr>
        <w:t>on the parent couch with a blanket</w:t>
      </w:r>
      <w:r w:rsidRPr="00320979">
        <w:rPr>
          <w:rFonts w:ascii="Arial Narrow" w:hAnsi="Arial Narrow"/>
        </w:rPr>
        <w:t>,</w:t>
      </w:r>
      <w:r w:rsidR="009A34D3" w:rsidRPr="00320979">
        <w:rPr>
          <w:rFonts w:ascii="Arial Narrow" w:hAnsi="Arial Narrow"/>
        </w:rPr>
        <w:t xml:space="preserve"> and a staff member monitoring the</w:t>
      </w:r>
      <w:r w:rsidRPr="00320979">
        <w:rPr>
          <w:rFonts w:ascii="Arial Narrow" w:hAnsi="Arial Narrow"/>
        </w:rPr>
        <w:t xml:space="preserve"> child</w:t>
      </w:r>
      <w:r w:rsidR="009A34D3" w:rsidRPr="00320979">
        <w:rPr>
          <w:rFonts w:ascii="Arial Narrow" w:hAnsi="Arial Narrow"/>
        </w:rPr>
        <w:t xml:space="preserve"> until the parent arrives to collect </w:t>
      </w:r>
      <w:r w:rsidRPr="00320979">
        <w:rPr>
          <w:rFonts w:ascii="Arial Narrow" w:hAnsi="Arial Narrow"/>
        </w:rPr>
        <w:t>him or her</w:t>
      </w:r>
      <w:r w:rsidR="009A34D3" w:rsidRPr="00320979">
        <w:rPr>
          <w:rFonts w:ascii="Arial Narrow" w:hAnsi="Arial Narrow"/>
        </w:rPr>
        <w:t>.</w:t>
      </w:r>
    </w:p>
    <w:sectPr w:rsidR="00160645" w:rsidRPr="00320979" w:rsidSect="00160645">
      <w:headerReference w:type="even" r:id="rId8"/>
      <w:headerReference w:type="default" r:id="rId9"/>
      <w:footerReference w:type="default" r:id="rId10"/>
      <w:pgSz w:w="11906" w:h="16838"/>
      <w:pgMar w:top="1985" w:right="851" w:bottom="1985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271762" w14:textId="77777777" w:rsidR="00504F91" w:rsidRDefault="00504F91">
      <w:r>
        <w:separator/>
      </w:r>
    </w:p>
  </w:endnote>
  <w:endnote w:type="continuationSeparator" w:id="0">
    <w:p w14:paraId="6FB3DC2A" w14:textId="77777777" w:rsidR="00504F91" w:rsidRDefault="00504F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7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0F923C" w14:textId="007865F2" w:rsidR="00232C8F" w:rsidRPr="00FE2272" w:rsidRDefault="00FE2272" w:rsidP="00160645">
    <w:pPr>
      <w:pStyle w:val="NormalWeb"/>
      <w:spacing w:before="62" w:beforeAutospacing="0" w:after="0"/>
      <w:jc w:val="right"/>
      <w:rPr>
        <w:rFonts w:ascii="Arial Narrow" w:eastAsia="Times New Roman" w:hAnsi="Arial Narrow"/>
        <w:b/>
        <w:color w:val="7F7F7F" w:themeColor="text1" w:themeTint="80"/>
        <w:sz w:val="18"/>
      </w:rPr>
    </w:pPr>
    <w:r w:rsidRPr="00FE2272">
      <w:rPr>
        <w:rFonts w:ascii="Arial Narrow" w:eastAsia="Times New Roman" w:hAnsi="Arial Narrow"/>
        <w:b/>
        <w:color w:val="7F7F7F" w:themeColor="text1" w:themeTint="80"/>
        <w:sz w:val="18"/>
      </w:rPr>
      <w:t>PREMISE &amp; FACILITIES POLICY</w:t>
    </w:r>
    <w:r w:rsidR="00AC2FB7">
      <w:rPr>
        <w:rFonts w:ascii="Arial Narrow" w:eastAsia="Times New Roman" w:hAnsi="Arial Narrow"/>
        <w:b/>
        <w:color w:val="7F7F7F" w:themeColor="text1" w:themeTint="80"/>
        <w:sz w:val="18"/>
      </w:rPr>
      <w:t xml:space="preserve"> – PT.6</w:t>
    </w:r>
  </w:p>
  <w:p w14:paraId="5C69E083" w14:textId="514E8CEA" w:rsidR="00232C8F" w:rsidRPr="00FE2272" w:rsidRDefault="00FE2272" w:rsidP="00160645">
    <w:pPr>
      <w:pStyle w:val="NormalWeb"/>
      <w:spacing w:before="62" w:beforeAutospacing="0" w:after="0"/>
      <w:jc w:val="right"/>
      <w:rPr>
        <w:rFonts w:ascii="Arial Narrow" w:eastAsia="Times New Roman" w:hAnsi="Arial Narrow"/>
        <w:b/>
        <w:color w:val="7F7F7F" w:themeColor="text1" w:themeTint="80"/>
        <w:sz w:val="18"/>
      </w:rPr>
    </w:pPr>
    <w:r w:rsidRPr="00FE2272">
      <w:rPr>
        <w:rFonts w:ascii="Arial Narrow" w:eastAsia="Times New Roman" w:hAnsi="Arial Narrow"/>
        <w:b/>
        <w:color w:val="7F7F7F" w:themeColor="text1" w:themeTint="80"/>
        <w:sz w:val="18"/>
      </w:rPr>
      <w:t xml:space="preserve">DATE ADOPTED: </w:t>
    </w:r>
  </w:p>
  <w:p w14:paraId="64D6DDD3" w14:textId="620B50F9" w:rsidR="00232C8F" w:rsidRPr="00FE2272" w:rsidRDefault="00FE2272" w:rsidP="00160645">
    <w:pPr>
      <w:pStyle w:val="NormalWeb"/>
      <w:spacing w:before="62" w:beforeAutospacing="0" w:after="0"/>
      <w:jc w:val="right"/>
      <w:rPr>
        <w:rFonts w:ascii="Arial Narrow" w:hAnsi="Arial Narrow"/>
        <w:b/>
        <w:color w:val="7F7F7F" w:themeColor="text1" w:themeTint="80"/>
        <w:sz w:val="18"/>
      </w:rPr>
    </w:pPr>
    <w:r w:rsidRPr="00FE2272">
      <w:rPr>
        <w:rFonts w:ascii="Arial Narrow" w:hAnsi="Arial Narrow"/>
        <w:b/>
        <w:color w:val="7F7F7F" w:themeColor="text1" w:themeTint="80"/>
        <w:sz w:val="18"/>
      </w:rPr>
      <w:t xml:space="preserve">DATE FOR REVIEW: </w:t>
    </w:r>
  </w:p>
  <w:p w14:paraId="2208D87F" w14:textId="77777777" w:rsidR="00232C8F" w:rsidRDefault="00232C8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A80177" w14:textId="77777777" w:rsidR="00504F91" w:rsidRDefault="00504F91">
      <w:r>
        <w:separator/>
      </w:r>
    </w:p>
  </w:footnote>
  <w:footnote w:type="continuationSeparator" w:id="0">
    <w:p w14:paraId="22926C2B" w14:textId="77777777" w:rsidR="00504F91" w:rsidRDefault="00504F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A3C082" w14:textId="77777777" w:rsidR="00232C8F" w:rsidRDefault="00232C8F" w:rsidP="00160645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11D191D" w14:textId="77777777" w:rsidR="00232C8F" w:rsidRDefault="00232C8F" w:rsidP="00160645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C0FA52" w14:textId="77777777" w:rsidR="00232C8F" w:rsidRDefault="00232C8F" w:rsidP="00160645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2D5E7B">
      <w:rPr>
        <w:rStyle w:val="PageNumber"/>
        <w:noProof/>
      </w:rPr>
      <w:t>1</w:t>
    </w:r>
    <w:r>
      <w:rPr>
        <w:rStyle w:val="PageNumber"/>
      </w:rPr>
      <w:fldChar w:fldCharType="end"/>
    </w:r>
  </w:p>
  <w:p w14:paraId="3F4FD7E2" w14:textId="77777777" w:rsidR="00232C8F" w:rsidRDefault="00232C8F" w:rsidP="00160645">
    <w:pPr>
      <w:pStyle w:val="Header"/>
      <w:ind w:right="360"/>
    </w:pPr>
  </w:p>
  <w:p w14:paraId="7519C680" w14:textId="77777777" w:rsidR="00232C8F" w:rsidRDefault="00232C8F">
    <w:pPr>
      <w:pStyle w:val="Header"/>
    </w:pPr>
  </w:p>
  <w:p w14:paraId="78E10EB0" w14:textId="77777777" w:rsidR="00232C8F" w:rsidRDefault="00232C8F">
    <w:pPr>
      <w:pStyle w:val="Header"/>
    </w:pPr>
  </w:p>
  <w:p w14:paraId="6CFD6F3E" w14:textId="77777777" w:rsidR="00232C8F" w:rsidRDefault="00232C8F">
    <w:pPr>
      <w:pStyle w:val="Header"/>
    </w:pPr>
  </w:p>
  <w:p w14:paraId="51A1A0B9" w14:textId="77777777" w:rsidR="00232C8F" w:rsidRDefault="00232C8F">
    <w:pPr>
      <w:pStyle w:val="Header"/>
    </w:pPr>
  </w:p>
  <w:p w14:paraId="409FB525" w14:textId="77777777" w:rsidR="00232C8F" w:rsidRDefault="00232C8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AD1946"/>
    <w:multiLevelType w:val="hybridMultilevel"/>
    <w:tmpl w:val="77987ACC"/>
    <w:lvl w:ilvl="0" w:tplc="FFBA43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3ED4324"/>
    <w:multiLevelType w:val="hybridMultilevel"/>
    <w:tmpl w:val="DC763D5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1534DD"/>
    <w:multiLevelType w:val="hybridMultilevel"/>
    <w:tmpl w:val="679A1C70"/>
    <w:lvl w:ilvl="0" w:tplc="C72ECDF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9B40B6"/>
    <w:multiLevelType w:val="hybridMultilevel"/>
    <w:tmpl w:val="7446200C"/>
    <w:lvl w:ilvl="0" w:tplc="FFBA43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2784219"/>
    <w:multiLevelType w:val="hybridMultilevel"/>
    <w:tmpl w:val="D960D452"/>
    <w:lvl w:ilvl="0" w:tplc="C72ECDF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525C9E"/>
    <w:multiLevelType w:val="hybridMultilevel"/>
    <w:tmpl w:val="31A02CD0"/>
    <w:lvl w:ilvl="0" w:tplc="C72ECDF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B42537"/>
    <w:multiLevelType w:val="hybridMultilevel"/>
    <w:tmpl w:val="D25CB642"/>
    <w:lvl w:ilvl="0" w:tplc="FFBA43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4BF1EEF"/>
    <w:multiLevelType w:val="hybridMultilevel"/>
    <w:tmpl w:val="DD76A1C4"/>
    <w:lvl w:ilvl="0" w:tplc="FFBA43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5A20107"/>
    <w:multiLevelType w:val="hybridMultilevel"/>
    <w:tmpl w:val="3A2296D8"/>
    <w:lvl w:ilvl="0" w:tplc="FFBA43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67330A5"/>
    <w:multiLevelType w:val="hybridMultilevel"/>
    <w:tmpl w:val="CE30B5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95377C"/>
    <w:multiLevelType w:val="hybridMultilevel"/>
    <w:tmpl w:val="A3D83C4C"/>
    <w:lvl w:ilvl="0" w:tplc="FFBA430E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  <w:sz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115336"/>
    <w:multiLevelType w:val="hybridMultilevel"/>
    <w:tmpl w:val="0D8E5BDE"/>
    <w:lvl w:ilvl="0" w:tplc="FFBA43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F1F5755"/>
    <w:multiLevelType w:val="hybridMultilevel"/>
    <w:tmpl w:val="35D21E24"/>
    <w:lvl w:ilvl="0" w:tplc="FFBA43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6101960"/>
    <w:multiLevelType w:val="hybridMultilevel"/>
    <w:tmpl w:val="369C7DC2"/>
    <w:lvl w:ilvl="0" w:tplc="D7A4287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CBC7F8D"/>
    <w:multiLevelType w:val="hybridMultilevel"/>
    <w:tmpl w:val="32565C0A"/>
    <w:lvl w:ilvl="0" w:tplc="1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1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CBF05CB"/>
    <w:multiLevelType w:val="hybridMultilevel"/>
    <w:tmpl w:val="EF5AFDA4"/>
    <w:lvl w:ilvl="0" w:tplc="FFBA43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DDC3A12"/>
    <w:multiLevelType w:val="hybridMultilevel"/>
    <w:tmpl w:val="2A7EAE7E"/>
    <w:lvl w:ilvl="0" w:tplc="C72ECDF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E461CF2"/>
    <w:multiLevelType w:val="hybridMultilevel"/>
    <w:tmpl w:val="1F660C7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14090017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50883507"/>
    <w:multiLevelType w:val="hybridMultilevel"/>
    <w:tmpl w:val="FEFA5D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72ECDF6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16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1B427B3"/>
    <w:multiLevelType w:val="hybridMultilevel"/>
    <w:tmpl w:val="6DD050CA"/>
    <w:lvl w:ilvl="0" w:tplc="FFBA43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5CCA79C0"/>
    <w:multiLevelType w:val="hybridMultilevel"/>
    <w:tmpl w:val="2E4C888E"/>
    <w:lvl w:ilvl="0" w:tplc="FFBA43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5D717A20"/>
    <w:multiLevelType w:val="hybridMultilevel"/>
    <w:tmpl w:val="028AAA02"/>
    <w:lvl w:ilvl="0" w:tplc="FFBA43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5EFC30EF"/>
    <w:multiLevelType w:val="hybridMultilevel"/>
    <w:tmpl w:val="F042AD68"/>
    <w:lvl w:ilvl="0" w:tplc="FFBA43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62F102F9"/>
    <w:multiLevelType w:val="hybridMultilevel"/>
    <w:tmpl w:val="8AEE6FE2"/>
    <w:lvl w:ilvl="0" w:tplc="FFBA43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64DB0351"/>
    <w:multiLevelType w:val="hybridMultilevel"/>
    <w:tmpl w:val="D726798C"/>
    <w:lvl w:ilvl="0" w:tplc="FFBA43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64FD1A7D"/>
    <w:multiLevelType w:val="hybridMultilevel"/>
    <w:tmpl w:val="D00E5B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5A06B97"/>
    <w:multiLevelType w:val="hybridMultilevel"/>
    <w:tmpl w:val="3A72802A"/>
    <w:lvl w:ilvl="0" w:tplc="1409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8300F74E">
      <w:start w:val="1"/>
      <w:numFmt w:val="decimal"/>
      <w:lvlText w:val="(%2)"/>
      <w:lvlJc w:val="left"/>
      <w:pPr>
        <w:tabs>
          <w:tab w:val="num" w:pos="2730"/>
        </w:tabs>
        <w:ind w:left="2730" w:hanging="39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3420"/>
        </w:tabs>
        <w:ind w:left="34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140"/>
        </w:tabs>
        <w:ind w:left="41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860"/>
        </w:tabs>
        <w:ind w:left="48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580"/>
        </w:tabs>
        <w:ind w:left="55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300"/>
        </w:tabs>
        <w:ind w:left="63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020"/>
        </w:tabs>
        <w:ind w:left="70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740"/>
        </w:tabs>
        <w:ind w:left="7740" w:hanging="180"/>
      </w:pPr>
    </w:lvl>
  </w:abstractNum>
  <w:abstractNum w:abstractNumId="27" w15:restartNumberingAfterBreak="0">
    <w:nsid w:val="688C7DD5"/>
    <w:multiLevelType w:val="hybridMultilevel"/>
    <w:tmpl w:val="5D9ECD4C"/>
    <w:lvl w:ilvl="0" w:tplc="C72ECDF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A90561D"/>
    <w:multiLevelType w:val="hybridMultilevel"/>
    <w:tmpl w:val="B5BA3D9A"/>
    <w:lvl w:ilvl="0" w:tplc="FFBA43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BA30A65"/>
    <w:multiLevelType w:val="hybridMultilevel"/>
    <w:tmpl w:val="FA705036"/>
    <w:lvl w:ilvl="0" w:tplc="FFBA430E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  <w:sz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1D2FD7"/>
    <w:multiLevelType w:val="hybridMultilevel"/>
    <w:tmpl w:val="EAA673BE"/>
    <w:lvl w:ilvl="0" w:tplc="45C2756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00F040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0"/>
      </w:rPr>
    </w:lvl>
    <w:lvl w:ilvl="2" w:tplc="9F0027A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18FE2FB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1AC832A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A2D8C33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9C70A84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63361C1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506C93B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1587C2E"/>
    <w:multiLevelType w:val="hybridMultilevel"/>
    <w:tmpl w:val="765C128A"/>
    <w:lvl w:ilvl="0" w:tplc="FFBA43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742A456F"/>
    <w:multiLevelType w:val="hybridMultilevel"/>
    <w:tmpl w:val="BAD87F8E"/>
    <w:lvl w:ilvl="0" w:tplc="FFBA430E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  <w:sz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8FD4A42"/>
    <w:multiLevelType w:val="hybridMultilevel"/>
    <w:tmpl w:val="95CE7840"/>
    <w:lvl w:ilvl="0" w:tplc="BC34AF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D1D133E"/>
    <w:multiLevelType w:val="hybridMultilevel"/>
    <w:tmpl w:val="D0CCDD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E5B2C38"/>
    <w:multiLevelType w:val="hybridMultilevel"/>
    <w:tmpl w:val="499C66F6"/>
    <w:lvl w:ilvl="0" w:tplc="FFBA43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7E82100C"/>
    <w:multiLevelType w:val="hybridMultilevel"/>
    <w:tmpl w:val="B7DE673A"/>
    <w:lvl w:ilvl="0" w:tplc="C72ECDF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17"/>
  </w:num>
  <w:num w:numId="3">
    <w:abstractNumId w:val="26"/>
  </w:num>
  <w:num w:numId="4">
    <w:abstractNumId w:val="19"/>
  </w:num>
  <w:num w:numId="5">
    <w:abstractNumId w:val="0"/>
  </w:num>
  <w:num w:numId="6">
    <w:abstractNumId w:val="8"/>
  </w:num>
  <w:num w:numId="7">
    <w:abstractNumId w:val="12"/>
  </w:num>
  <w:num w:numId="8">
    <w:abstractNumId w:val="31"/>
  </w:num>
  <w:num w:numId="9">
    <w:abstractNumId w:val="15"/>
  </w:num>
  <w:num w:numId="10">
    <w:abstractNumId w:val="28"/>
  </w:num>
  <w:num w:numId="11">
    <w:abstractNumId w:val="23"/>
  </w:num>
  <w:num w:numId="12">
    <w:abstractNumId w:val="20"/>
  </w:num>
  <w:num w:numId="13">
    <w:abstractNumId w:val="6"/>
  </w:num>
  <w:num w:numId="14">
    <w:abstractNumId w:val="21"/>
  </w:num>
  <w:num w:numId="15">
    <w:abstractNumId w:val="24"/>
  </w:num>
  <w:num w:numId="16">
    <w:abstractNumId w:val="7"/>
  </w:num>
  <w:num w:numId="17">
    <w:abstractNumId w:val="10"/>
  </w:num>
  <w:num w:numId="18">
    <w:abstractNumId w:val="29"/>
  </w:num>
  <w:num w:numId="19">
    <w:abstractNumId w:val="22"/>
  </w:num>
  <w:num w:numId="20">
    <w:abstractNumId w:val="32"/>
  </w:num>
  <w:num w:numId="21">
    <w:abstractNumId w:val="3"/>
  </w:num>
  <w:num w:numId="22">
    <w:abstractNumId w:val="35"/>
  </w:num>
  <w:num w:numId="23">
    <w:abstractNumId w:val="11"/>
  </w:num>
  <w:num w:numId="24">
    <w:abstractNumId w:val="33"/>
  </w:num>
  <w:num w:numId="25">
    <w:abstractNumId w:val="13"/>
  </w:num>
  <w:num w:numId="26">
    <w:abstractNumId w:val="16"/>
  </w:num>
  <w:num w:numId="27">
    <w:abstractNumId w:val="27"/>
  </w:num>
  <w:num w:numId="28">
    <w:abstractNumId w:val="2"/>
  </w:num>
  <w:num w:numId="29">
    <w:abstractNumId w:val="34"/>
  </w:num>
  <w:num w:numId="30">
    <w:abstractNumId w:val="5"/>
  </w:num>
  <w:num w:numId="31">
    <w:abstractNumId w:val="4"/>
  </w:num>
  <w:num w:numId="32">
    <w:abstractNumId w:val="36"/>
  </w:num>
  <w:num w:numId="33">
    <w:abstractNumId w:val="14"/>
  </w:num>
  <w:num w:numId="34">
    <w:abstractNumId w:val="1"/>
  </w:num>
  <w:num w:numId="35">
    <w:abstractNumId w:val="9"/>
  </w:num>
  <w:num w:numId="36">
    <w:abstractNumId w:val="25"/>
  </w:num>
  <w:num w:numId="37">
    <w:abstractNumId w:val="18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4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2E1D"/>
    <w:rsid w:val="0000698F"/>
    <w:rsid w:val="00106716"/>
    <w:rsid w:val="001256A7"/>
    <w:rsid w:val="00160645"/>
    <w:rsid w:val="00180327"/>
    <w:rsid w:val="001F70FD"/>
    <w:rsid w:val="00232C8F"/>
    <w:rsid w:val="00254137"/>
    <w:rsid w:val="0028174C"/>
    <w:rsid w:val="00297703"/>
    <w:rsid w:val="002B1BC4"/>
    <w:rsid w:val="002D5E7B"/>
    <w:rsid w:val="00301523"/>
    <w:rsid w:val="00320979"/>
    <w:rsid w:val="00376264"/>
    <w:rsid w:val="00393F89"/>
    <w:rsid w:val="003A334C"/>
    <w:rsid w:val="003B519C"/>
    <w:rsid w:val="00437D50"/>
    <w:rsid w:val="00483963"/>
    <w:rsid w:val="004D020C"/>
    <w:rsid w:val="004D25FD"/>
    <w:rsid w:val="004F1FE1"/>
    <w:rsid w:val="00504F91"/>
    <w:rsid w:val="005068B5"/>
    <w:rsid w:val="00516B41"/>
    <w:rsid w:val="005718BE"/>
    <w:rsid w:val="005C4DAF"/>
    <w:rsid w:val="00630963"/>
    <w:rsid w:val="00660538"/>
    <w:rsid w:val="00681670"/>
    <w:rsid w:val="0068219A"/>
    <w:rsid w:val="0068763B"/>
    <w:rsid w:val="006B2E1D"/>
    <w:rsid w:val="006B5973"/>
    <w:rsid w:val="006C729F"/>
    <w:rsid w:val="006F39B7"/>
    <w:rsid w:val="00714BB4"/>
    <w:rsid w:val="007331A9"/>
    <w:rsid w:val="00746F6D"/>
    <w:rsid w:val="007D0B24"/>
    <w:rsid w:val="007D3E86"/>
    <w:rsid w:val="007D687A"/>
    <w:rsid w:val="00833D09"/>
    <w:rsid w:val="00833E30"/>
    <w:rsid w:val="008C1014"/>
    <w:rsid w:val="008C5684"/>
    <w:rsid w:val="008D2075"/>
    <w:rsid w:val="009072FB"/>
    <w:rsid w:val="00910CF8"/>
    <w:rsid w:val="009563AE"/>
    <w:rsid w:val="00967555"/>
    <w:rsid w:val="00980BF9"/>
    <w:rsid w:val="0098140A"/>
    <w:rsid w:val="0098234F"/>
    <w:rsid w:val="009A34D3"/>
    <w:rsid w:val="009B35E3"/>
    <w:rsid w:val="009E151B"/>
    <w:rsid w:val="009F77E1"/>
    <w:rsid w:val="00A00848"/>
    <w:rsid w:val="00A47E47"/>
    <w:rsid w:val="00AA1477"/>
    <w:rsid w:val="00AB13C4"/>
    <w:rsid w:val="00AC2FB7"/>
    <w:rsid w:val="00B3767B"/>
    <w:rsid w:val="00B442C8"/>
    <w:rsid w:val="00B50B7A"/>
    <w:rsid w:val="00B73902"/>
    <w:rsid w:val="00C40CE8"/>
    <w:rsid w:val="00CA4831"/>
    <w:rsid w:val="00CC5007"/>
    <w:rsid w:val="00CE1F62"/>
    <w:rsid w:val="00D42415"/>
    <w:rsid w:val="00D43EED"/>
    <w:rsid w:val="00D52464"/>
    <w:rsid w:val="00DA47A8"/>
    <w:rsid w:val="00DF5281"/>
    <w:rsid w:val="00E70C6D"/>
    <w:rsid w:val="00E74923"/>
    <w:rsid w:val="00E75F0F"/>
    <w:rsid w:val="00E9782D"/>
    <w:rsid w:val="00EE3DE7"/>
    <w:rsid w:val="00F52659"/>
    <w:rsid w:val="00F60B65"/>
    <w:rsid w:val="00FE2272"/>
    <w:rsid w:val="00FF72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0F63ED9"/>
  <w14:defaultImageDpi w14:val="300"/>
  <w15:docId w15:val="{3759202B-A77F-DA44-8A99-0D3F9F708C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A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sz w:val="24"/>
      <w:szCs w:val="24"/>
      <w:lang w:val="en-NZ" w:eastAsia="en-NZ"/>
    </w:rPr>
  </w:style>
  <w:style w:type="paragraph" w:styleId="Heading1">
    <w:name w:val="heading 1"/>
    <w:basedOn w:val="Normal"/>
    <w:next w:val="Normal"/>
    <w:link w:val="Heading1Char"/>
    <w:uiPriority w:val="9"/>
    <w:qFormat/>
    <w:rsid w:val="00CE1F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link w:val="Heading2Char"/>
    <w:qFormat/>
    <w:rsid w:val="00DA793A"/>
    <w:pPr>
      <w:spacing w:before="100" w:beforeAutospacing="1" w:after="62"/>
      <w:outlineLvl w:val="1"/>
    </w:pPr>
    <w:rPr>
      <w:rFonts w:ascii="Times" w:hAnsi="Times"/>
      <w:b/>
      <w:sz w:val="36"/>
      <w:szCs w:val="20"/>
      <w:lang w:val="en-US" w:eastAsia="en-US"/>
    </w:rPr>
  </w:style>
  <w:style w:type="paragraph" w:styleId="Heading3">
    <w:name w:val="heading 3"/>
    <w:basedOn w:val="Normal"/>
    <w:next w:val="Normal"/>
    <w:qFormat/>
    <w:rsid w:val="00DA793A"/>
    <w:pPr>
      <w:keepNext/>
      <w:spacing w:before="240" w:after="60"/>
      <w:outlineLvl w:val="2"/>
    </w:pPr>
    <w:rPr>
      <w:rFonts w:ascii="Arial" w:hAnsi="Arial"/>
      <w:b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180B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DA793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DA793A"/>
    <w:pPr>
      <w:tabs>
        <w:tab w:val="center" w:pos="4320"/>
        <w:tab w:val="right" w:pos="8640"/>
      </w:tabs>
    </w:pPr>
  </w:style>
  <w:style w:type="paragraph" w:styleId="NormalWeb">
    <w:name w:val="Normal (Web)"/>
    <w:basedOn w:val="Normal"/>
    <w:rsid w:val="00DA793A"/>
    <w:pPr>
      <w:spacing w:before="100" w:beforeAutospacing="1" w:after="119"/>
    </w:pPr>
    <w:rPr>
      <w:rFonts w:ascii="Times" w:eastAsia="Times" w:hAnsi="Times"/>
      <w:sz w:val="20"/>
      <w:szCs w:val="20"/>
      <w:lang w:val="en-US" w:eastAsia="en-US"/>
    </w:rPr>
  </w:style>
  <w:style w:type="character" w:styleId="Strong">
    <w:name w:val="Strong"/>
    <w:basedOn w:val="DefaultParagraphFont"/>
    <w:qFormat/>
    <w:rsid w:val="00DA793A"/>
    <w:rPr>
      <w:b/>
    </w:rPr>
  </w:style>
  <w:style w:type="character" w:styleId="PageNumber">
    <w:name w:val="page number"/>
    <w:basedOn w:val="DefaultParagraphFont"/>
    <w:rsid w:val="00DA793A"/>
  </w:style>
  <w:style w:type="character" w:customStyle="1" w:styleId="Heading2Char">
    <w:name w:val="Heading 2 Char"/>
    <w:basedOn w:val="DefaultParagraphFont"/>
    <w:link w:val="Heading2"/>
    <w:rsid w:val="005C4DAF"/>
    <w:rPr>
      <w:rFonts w:ascii="Times" w:hAnsi="Times"/>
      <w:b/>
      <w:sz w:val="36"/>
      <w:lang w:val="en-US"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CE1F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NZ" w:eastAsia="en-NZ"/>
    </w:rPr>
  </w:style>
  <w:style w:type="paragraph" w:styleId="ListParagraph">
    <w:name w:val="List Paragraph"/>
    <w:basedOn w:val="Normal"/>
    <w:uiPriority w:val="34"/>
    <w:qFormat/>
    <w:rsid w:val="0018032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DF5281"/>
    <w:rPr>
      <w:sz w:val="24"/>
      <w:szCs w:val="24"/>
      <w:lang w:val="en-NZ" w:eastAsia="en-N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7953DD-E908-4441-A1B0-5A97709EBF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430</Words>
  <Characters>2456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DAILY HAZARD CHECKS</vt:lpstr>
    </vt:vector>
  </TitlesOfParts>
  <Company>Ministry of Education</Company>
  <LinksUpToDate>false</LinksUpToDate>
  <CharactersWithSpaces>2881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DAILY HAZARD CHECKS</dc:title>
  <dc:subject/>
  <dc:creator>Doreen McKenzie</dc:creator>
  <cp:keywords/>
  <cp:lastModifiedBy>Bryce Biggs</cp:lastModifiedBy>
  <cp:revision>13</cp:revision>
  <cp:lastPrinted>2010-05-26T04:12:00Z</cp:lastPrinted>
  <dcterms:created xsi:type="dcterms:W3CDTF">2015-06-16T03:25:00Z</dcterms:created>
  <dcterms:modified xsi:type="dcterms:W3CDTF">2018-07-04T00:15:00Z</dcterms:modified>
</cp:coreProperties>
</file>